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DC" w:rsidRPr="002D2782" w:rsidRDefault="00CA5FDC" w:rsidP="00CA5FD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ПРОФСОЮЗ РАБОТНИКОВ НАРОДНОГО ОБРАЗОВАНИЯ И НАУКИ РФ</w:t>
      </w:r>
    </w:p>
    <w:p w:rsidR="00CA5FDC" w:rsidRPr="00E07F1B" w:rsidRDefault="00CA5FDC" w:rsidP="00CA5FDC">
      <w:pPr>
        <w:jc w:val="right"/>
        <w:outlineLvl w:val="0"/>
        <w:rPr>
          <w:b/>
          <w:color w:val="3366FF"/>
          <w:sz w:val="20"/>
          <w:szCs w:val="20"/>
        </w:rPr>
      </w:pPr>
      <w:r w:rsidRPr="00E07F1B">
        <w:rPr>
          <w:color w:val="000000"/>
          <w:sz w:val="20"/>
          <w:szCs w:val="20"/>
          <w:shd w:val="clear" w:color="auto" w:fill="FFFFFF"/>
        </w:rPr>
        <w:t>УТВЕРЖДЕН</w:t>
      </w:r>
      <w:r>
        <w:rPr>
          <w:color w:val="000000"/>
          <w:sz w:val="20"/>
          <w:szCs w:val="20"/>
          <w:shd w:val="clear" w:color="auto" w:fill="FFFFFF"/>
        </w:rPr>
        <w:t>О</w:t>
      </w:r>
      <w:r w:rsidRPr="00E07F1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07F1B">
        <w:rPr>
          <w:color w:val="000000"/>
          <w:sz w:val="20"/>
          <w:szCs w:val="20"/>
        </w:rPr>
        <w:br/>
      </w:r>
      <w:r w:rsidRPr="00E07F1B">
        <w:rPr>
          <w:color w:val="000000"/>
          <w:sz w:val="20"/>
          <w:szCs w:val="20"/>
          <w:shd w:val="clear" w:color="auto" w:fill="FFFFFF"/>
        </w:rPr>
        <w:t>на заседании профсоюзного</w:t>
      </w:r>
      <w:r w:rsidRPr="00E07F1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07F1B">
        <w:rPr>
          <w:color w:val="000000"/>
          <w:sz w:val="20"/>
          <w:szCs w:val="20"/>
        </w:rPr>
        <w:br/>
      </w:r>
      <w:r w:rsidRPr="00E07F1B">
        <w:rPr>
          <w:color w:val="000000"/>
          <w:sz w:val="20"/>
          <w:szCs w:val="20"/>
          <w:shd w:val="clear" w:color="auto" w:fill="FFFFFF"/>
        </w:rPr>
        <w:t>комитета 1</w:t>
      </w:r>
      <w:r w:rsidRPr="0093788F">
        <w:rPr>
          <w:color w:val="000000"/>
          <w:sz w:val="20"/>
          <w:szCs w:val="20"/>
          <w:shd w:val="clear" w:color="auto" w:fill="FFFFFF"/>
        </w:rPr>
        <w:t>0</w:t>
      </w:r>
      <w:r w:rsidRPr="00E07F1B">
        <w:rPr>
          <w:color w:val="000000"/>
          <w:sz w:val="20"/>
          <w:szCs w:val="20"/>
          <w:shd w:val="clear" w:color="auto" w:fill="FFFFFF"/>
        </w:rPr>
        <w:t xml:space="preserve">.09.2012 г. № </w:t>
      </w:r>
      <w:r>
        <w:rPr>
          <w:color w:val="000000"/>
          <w:sz w:val="20"/>
          <w:szCs w:val="20"/>
          <w:shd w:val="clear" w:color="auto" w:fill="FFFFFF"/>
        </w:rPr>
        <w:t>8</w:t>
      </w:r>
      <w:r w:rsidRPr="00E07F1B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</w:p>
    <w:p w:rsidR="00CA5FDC" w:rsidRDefault="00CA5FDC" w:rsidP="00CA5FDC">
      <w:pPr>
        <w:jc w:val="center"/>
        <w:rPr>
          <w:b/>
          <w:bCs/>
          <w:color w:val="000000"/>
        </w:rPr>
      </w:pPr>
    </w:p>
    <w:p w:rsidR="00CA5FDC" w:rsidRPr="006C3C9A" w:rsidRDefault="00CA5FDC" w:rsidP="00CA5FDC">
      <w:pPr>
        <w:jc w:val="center"/>
        <w:rPr>
          <w:color w:val="000000"/>
        </w:rPr>
      </w:pPr>
      <w:r w:rsidRPr="006C3C9A">
        <w:rPr>
          <w:b/>
          <w:bCs/>
          <w:color w:val="000000"/>
        </w:rPr>
        <w:t>ПОЛОЖЕНИЕ</w:t>
      </w:r>
    </w:p>
    <w:p w:rsidR="00CA5FDC" w:rsidRPr="006C3C9A" w:rsidRDefault="00CA5FDC" w:rsidP="00CA5FDC">
      <w:pPr>
        <w:jc w:val="center"/>
        <w:rPr>
          <w:color w:val="000000"/>
        </w:rPr>
      </w:pPr>
      <w:r w:rsidRPr="006C3C9A">
        <w:rPr>
          <w:b/>
          <w:bCs/>
          <w:color w:val="000000"/>
        </w:rPr>
        <w:t>о комиссии по работе с молодежью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 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b/>
          <w:bCs/>
          <w:color w:val="000000"/>
        </w:rPr>
        <w:t>1. Общие положения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1.1. Комиссия по работе с молодежью (далее – Комиссия) создается решением профкома в целях привлечения молодых работников к активному участию в работе профсоюзной организации, к решению вопросов охраны труда, повышению профессионального и общеобразовательного уровня, организации отдыха, культурно-бытового обслуживания, привлечения к занятиям физической культурой, спортом и туризмом.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1.2. В своей деятельности комиссия руководствуется нормативными документами о государственной поддержке и гарантиях для молодежи, действующим законодательством о профсоюзах и молодежи, Уставом и другими нормативными документами профсоюза, решениями профсоюзных органов, а также настоящим Положением.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1.3. Комиссия создается на срок полномочий профкома. Состав комиссии формируется из числа профсоюзных активистов и утверждается профкомом. Количество членов комиссии определяется с учетом специфики, структуры и численности профсоюзной организации. Возглавляет комиссию председатель – член профкома. Порядок избрания и форма голосования определяется комиссией. Председатель и члены комиссии осуществляют свою работу на общественных началах.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1.4. При необходимости последующая замена (ротация), увеличение или уменьшение числа членов комиссии, досрочное прекращение ее полномочий осуществляется решением профкома.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1.5. В структурных подразделениях профсоюзной организации, при наличии крупных цеховых организаций, могут создаваться аналогичные комиссии, действующие на основе настоящего Положения.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b/>
          <w:bCs/>
          <w:color w:val="000000"/>
        </w:rPr>
        <w:t xml:space="preserve">2. Функции комиссии 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Комиссия осуществляет следующие функции:</w:t>
      </w:r>
    </w:p>
    <w:p w:rsidR="00CA5FDC" w:rsidRPr="006C3C9A" w:rsidRDefault="00CA5FDC" w:rsidP="00CA5FDC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6C3C9A">
        <w:rPr>
          <w:color w:val="000000"/>
        </w:rPr>
        <w:t>проводит среди молодых работников разъяснительную работу о роли и задачах профсоюза, правах, обязанностях и преимуществах членов профсоюза, привлекает их к активной работе в профсоюзной организации;</w:t>
      </w:r>
    </w:p>
    <w:p w:rsidR="00CA5FDC" w:rsidRPr="006C3C9A" w:rsidRDefault="00CA5FDC" w:rsidP="00CA5FDC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6C3C9A">
        <w:rPr>
          <w:color w:val="000000"/>
        </w:rPr>
        <w:t xml:space="preserve">осуществляет </w:t>
      </w:r>
      <w:proofErr w:type="gramStart"/>
      <w:r w:rsidRPr="006C3C9A">
        <w:rPr>
          <w:color w:val="000000"/>
        </w:rPr>
        <w:t>контроль за</w:t>
      </w:r>
      <w:proofErr w:type="gramEnd"/>
      <w:r w:rsidRPr="006C3C9A">
        <w:rPr>
          <w:color w:val="000000"/>
        </w:rPr>
        <w:t xml:space="preserve"> соблюдением законодательства о социальных и правовых гарантиях молодежи, охране труда и здоровья;</w:t>
      </w:r>
    </w:p>
    <w:p w:rsidR="00CA5FDC" w:rsidRPr="006C3C9A" w:rsidRDefault="00CA5FDC" w:rsidP="00CA5FDC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6C3C9A">
        <w:rPr>
          <w:color w:val="000000"/>
        </w:rPr>
        <w:t xml:space="preserve">совместно с работодателем осуществляет меры по повышению уровня профессиональных и общеобразовательных знаний работающей молодежи, добивается создания им надлежащих условий для успешного совмещения учебы и работы; осуществляет контроль за предоставлением льгот, установленных </w:t>
      </w:r>
      <w:proofErr w:type="gramStart"/>
      <w:r w:rsidRPr="006C3C9A">
        <w:rPr>
          <w:color w:val="000000"/>
        </w:rPr>
        <w:t>для</w:t>
      </w:r>
      <w:proofErr w:type="gramEnd"/>
      <w:r w:rsidRPr="006C3C9A">
        <w:rPr>
          <w:color w:val="000000"/>
        </w:rPr>
        <w:t xml:space="preserve"> обучающихся без отрыва от производства;</w:t>
      </w:r>
    </w:p>
    <w:p w:rsidR="00CA5FDC" w:rsidRPr="006C3C9A" w:rsidRDefault="00CA5FDC" w:rsidP="00CA5FDC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6C3C9A">
        <w:rPr>
          <w:color w:val="000000"/>
        </w:rPr>
        <w:t>оказывает правовую помощь и поддержку в решении вопросов получения кредитов молодым семьям на приобретение жилья, в решении социально-бытовых проблем молодежи;</w:t>
      </w:r>
    </w:p>
    <w:p w:rsidR="00CA5FDC" w:rsidRPr="006C3C9A" w:rsidRDefault="00CA5FDC" w:rsidP="00CA5FDC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6C3C9A">
        <w:rPr>
          <w:color w:val="000000"/>
        </w:rPr>
        <w:t>оказывает содействие в адаптации молодежи в организации, организации шефства над молодыми, повышении квалификации, своевременном присвоении и установлении соответствующих разрядов, тарифных ставок и окладов, участвует в проведении конкурсов профессионального мастерства, подготовке предложений по ее материальному поощрению по результатам труда;</w:t>
      </w:r>
    </w:p>
    <w:p w:rsidR="00CA5FDC" w:rsidRPr="006C3C9A" w:rsidRDefault="00CA5FDC" w:rsidP="00CA5FDC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 w:rsidRPr="006C3C9A">
        <w:rPr>
          <w:color w:val="000000"/>
        </w:rPr>
        <w:lastRenderedPageBreak/>
        <w:t xml:space="preserve"> участвует в организации культурно-массовой и физкультурно-массовой работы среди молодежи, развитии спорта и туризма, работе совета молодых специалистов, других молодежных формирований.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b/>
          <w:bCs/>
          <w:color w:val="000000"/>
        </w:rPr>
        <w:t>3. Порядок работы комиссии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 xml:space="preserve">3.1. Деятельностью комиссии руководит председатель (в его отсутствии </w:t>
      </w:r>
      <w:proofErr w:type="gramStart"/>
      <w:r w:rsidRPr="006C3C9A">
        <w:rPr>
          <w:color w:val="000000"/>
        </w:rPr>
        <w:t>-з</w:t>
      </w:r>
      <w:proofErr w:type="gramEnd"/>
      <w:r w:rsidRPr="006C3C9A">
        <w:rPr>
          <w:color w:val="000000"/>
        </w:rPr>
        <w:t>аместитель председателя) комиссии, который созывает и проводит заседания комиссии, от ее имени докладывает на заседании профкома</w:t>
      </w:r>
      <w:r>
        <w:rPr>
          <w:color w:val="000000"/>
        </w:rPr>
        <w:t xml:space="preserve"> (как правило входит в состав профсоюзной организации).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3.2. Комиссия осуществляет свою деятельность в тесном контакте и взаимодействии с другими комиссиями профкома в соответствии с разработанным ею планом работы, который рассматривается и участью плана работы профкома организации.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Заседания комиссии проводятся по мере необходимости, но не реже одного раза в квартал, и считаются правомочными, если в их работе участвуют более половины членов комиссии.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Решения комиссии принимаются в форме постановления открытым голосованием большинством голосов при наличии кворума и носят рекомендательный характер.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3.3. В целях оперативного рассмотрения неотложных вопросов комиссия может принимать решение путем опроса членов комиссии с последующей информацией на очередном заседании.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3.4. Организационно-техническое обеспечение работы комиссии, подготовку и проведение ее заседаний, делопроизводство и ведение протоколов осуществляет председатель (в его отсутствии - заместитель председателя) комиссии.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 xml:space="preserve">3.5. Комиссия </w:t>
      </w:r>
      <w:proofErr w:type="gramStart"/>
      <w:r w:rsidRPr="006C3C9A">
        <w:rPr>
          <w:color w:val="000000"/>
        </w:rPr>
        <w:t>отчитывается о</w:t>
      </w:r>
      <w:proofErr w:type="gramEnd"/>
      <w:r w:rsidRPr="006C3C9A">
        <w:rPr>
          <w:color w:val="000000"/>
        </w:rPr>
        <w:t xml:space="preserve"> проделанной работе перед профкомом не реже одного раза в год. Председатель комиссии информирует профком о принимаемых комиссией решениях.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3.6. Деятельность комиссии финансируется профкомом в пределах утвержденной сметы расходов профкома.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b/>
          <w:bCs/>
          <w:color w:val="000000"/>
        </w:rPr>
        <w:t xml:space="preserve">4. Права комиссии 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Члены комиссии имеют право: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4.1. Участвовать в подготовке предложений к разделу коллективного договора (соглашения) по вопросам, находящимся в компетенции комиссии.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4.2. Получать информацию от должностных лиц, других работников организации по вопросам, относящимся к компетенции комиссии.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4.3. Беспрепятственно посещать места работы членов профсоюза и соответствующие службы организации для выяснения вопросов, входящих в компетенцию комиссии.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b/>
          <w:bCs/>
          <w:color w:val="000000"/>
        </w:rPr>
        <w:t xml:space="preserve">5. Номенклатура дел комиссии 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Для осуществления своей деятельности комиссия должна иметь следующую документацию: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– развернутый список членов комиссии;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– перспективный (на год), текущий (квартальный, месячный) планы работы;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– оперативные планы работы (по выполнению принятых решений и др.);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– журнал протоколов заседаний комиссии;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– копии постановлений, рекомендаций, подготовленных комиссией для рассмотрения профсоюзным комитетом;</w:t>
      </w:r>
    </w:p>
    <w:p w:rsidR="00CA5FDC" w:rsidRPr="006C3C9A" w:rsidRDefault="00CA5FDC" w:rsidP="00CA5FDC">
      <w:pPr>
        <w:rPr>
          <w:color w:val="000000"/>
        </w:rPr>
      </w:pPr>
      <w:r w:rsidRPr="006C3C9A">
        <w:rPr>
          <w:color w:val="000000"/>
        </w:rPr>
        <w:t>- статистические отчеты установленной формы.</w:t>
      </w:r>
    </w:p>
    <w:p w:rsidR="00CA5FDC" w:rsidRPr="006C3C9A" w:rsidRDefault="00CA5FDC" w:rsidP="00CA5FDC">
      <w:pPr>
        <w:rPr>
          <w:b/>
          <w:i/>
        </w:rPr>
      </w:pPr>
    </w:p>
    <w:p w:rsidR="00CA5FDC" w:rsidRPr="006C3C9A" w:rsidRDefault="00CA5FDC" w:rsidP="00CA5FDC">
      <w:pPr>
        <w:rPr>
          <w:b/>
          <w:i/>
        </w:rPr>
      </w:pPr>
    </w:p>
    <w:p w:rsidR="00AC50D3" w:rsidRDefault="00AC50D3"/>
    <w:sectPr w:rsidR="00AC50D3" w:rsidSect="00AC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1ACA"/>
    <w:multiLevelType w:val="hybridMultilevel"/>
    <w:tmpl w:val="C24C9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5FDC"/>
    <w:rsid w:val="00AC50D3"/>
    <w:rsid w:val="00CA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2018-01-22T11:44:00Z</dcterms:created>
  <dcterms:modified xsi:type="dcterms:W3CDTF">2018-01-22T11:46:00Z</dcterms:modified>
</cp:coreProperties>
</file>