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61" w:rsidRPr="006D1E20" w:rsidRDefault="00264A61" w:rsidP="00264A61">
      <w:pPr>
        <w:spacing w:after="330"/>
        <w:ind w:left="720"/>
        <w:contextualSpacing/>
        <w:jc w:val="center"/>
        <w:outlineLvl w:val="2"/>
        <w:rPr>
          <w:b/>
          <w:color w:val="C00000"/>
          <w:sz w:val="28"/>
          <w:szCs w:val="28"/>
        </w:rPr>
      </w:pPr>
      <w:r w:rsidRPr="006D1E20">
        <w:rPr>
          <w:b/>
          <w:color w:val="C00000"/>
          <w:sz w:val="28"/>
          <w:szCs w:val="28"/>
        </w:rPr>
        <w:t>Как создать молодёжную комиссию профсоюзного комитета</w:t>
      </w:r>
    </w:p>
    <w:p w:rsidR="00264A61" w:rsidRDefault="00264A61" w:rsidP="00264A61">
      <w:pPr>
        <w:spacing w:after="330"/>
        <w:ind w:left="720"/>
        <w:contextualSpacing/>
        <w:jc w:val="center"/>
        <w:outlineLvl w:val="2"/>
        <w:rPr>
          <w:b/>
          <w:color w:val="C00000"/>
          <w:sz w:val="28"/>
          <w:szCs w:val="28"/>
        </w:rPr>
      </w:pPr>
      <w:r w:rsidRPr="006D1E20">
        <w:rPr>
          <w:b/>
          <w:color w:val="C00000"/>
          <w:sz w:val="28"/>
          <w:szCs w:val="28"/>
        </w:rPr>
        <w:t>(методические рекомендации для председателя профкома)</w:t>
      </w:r>
    </w:p>
    <w:p w:rsidR="00264A61" w:rsidRPr="006E1646" w:rsidRDefault="00264A61" w:rsidP="00264A61">
      <w:pPr>
        <w:spacing w:after="330"/>
        <w:ind w:left="720"/>
        <w:contextualSpacing/>
        <w:jc w:val="center"/>
        <w:outlineLvl w:val="2"/>
        <w:rPr>
          <w:b/>
          <w:color w:val="000000"/>
          <w:sz w:val="28"/>
          <w:szCs w:val="28"/>
        </w:rPr>
      </w:pPr>
    </w:p>
    <w:p w:rsidR="00264A61" w:rsidRDefault="00264A61" w:rsidP="00264A61">
      <w:pPr>
        <w:spacing w:after="330" w:line="360" w:lineRule="atLeast"/>
        <w:ind w:left="720"/>
        <w:contextualSpacing/>
        <w:jc w:val="both"/>
        <w:rPr>
          <w:color w:val="000000"/>
        </w:rPr>
      </w:pPr>
      <w:r w:rsidRPr="006E1646">
        <w:rPr>
          <w:color w:val="000000"/>
        </w:rPr>
        <w:t>Для молодых профсоюзников необходимы молодежные структуры и комитеты. Они помогают им идентифицировать потребности и проблемы молодых людей, развивать и воплощать в жизнь адекватную политику и деятельность.</w:t>
      </w:r>
    </w:p>
    <w:p w:rsidR="00264A61" w:rsidRPr="006E1646" w:rsidRDefault="00264A61" w:rsidP="00264A61">
      <w:pPr>
        <w:spacing w:after="330" w:line="360" w:lineRule="atLeast"/>
        <w:ind w:left="720"/>
        <w:contextualSpacing/>
        <w:jc w:val="both"/>
        <w:rPr>
          <w:color w:val="000000"/>
        </w:rPr>
      </w:pPr>
    </w:p>
    <w:p w:rsidR="00264A61" w:rsidRPr="006E1646" w:rsidRDefault="00264A61" w:rsidP="00264A61">
      <w:pPr>
        <w:numPr>
          <w:ilvl w:val="0"/>
          <w:numId w:val="10"/>
        </w:numPr>
        <w:spacing w:after="200" w:line="276" w:lineRule="auto"/>
        <w:contextualSpacing/>
        <w:jc w:val="center"/>
        <w:rPr>
          <w:color w:val="000000"/>
        </w:rPr>
      </w:pPr>
      <w:r w:rsidRPr="006E1646">
        <w:rPr>
          <w:b/>
          <w:bCs/>
          <w:color w:val="000000"/>
        </w:rPr>
        <w:t>Для молодёжи это:</w:t>
      </w:r>
    </w:p>
    <w:p w:rsidR="00264A61" w:rsidRPr="006E1646" w:rsidRDefault="00264A61" w:rsidP="00264A61">
      <w:pPr>
        <w:numPr>
          <w:ilvl w:val="0"/>
          <w:numId w:val="10"/>
        </w:numPr>
        <w:jc w:val="both"/>
        <w:rPr>
          <w:color w:val="000000"/>
        </w:rPr>
      </w:pPr>
      <w:r w:rsidRPr="006E1646">
        <w:rPr>
          <w:color w:val="000000"/>
        </w:rPr>
        <w:t>Профессиональный рост</w:t>
      </w:r>
    </w:p>
    <w:p w:rsidR="00264A61" w:rsidRPr="006E1646" w:rsidRDefault="00264A61" w:rsidP="00264A61">
      <w:pPr>
        <w:numPr>
          <w:ilvl w:val="0"/>
          <w:numId w:val="10"/>
        </w:numPr>
        <w:jc w:val="both"/>
        <w:rPr>
          <w:color w:val="000000"/>
        </w:rPr>
      </w:pPr>
      <w:r w:rsidRPr="006E1646">
        <w:rPr>
          <w:color w:val="000000"/>
        </w:rPr>
        <w:t>Решение социальных проблем</w:t>
      </w:r>
    </w:p>
    <w:p w:rsidR="00264A61" w:rsidRPr="006E1646" w:rsidRDefault="00264A61" w:rsidP="00264A61">
      <w:pPr>
        <w:numPr>
          <w:ilvl w:val="0"/>
          <w:numId w:val="10"/>
        </w:numPr>
        <w:jc w:val="both"/>
        <w:rPr>
          <w:color w:val="000000"/>
        </w:rPr>
      </w:pPr>
      <w:r w:rsidRPr="006E1646">
        <w:rPr>
          <w:color w:val="000000"/>
        </w:rPr>
        <w:t>Решение материальных проблем совместно с администрацией и профкомом</w:t>
      </w:r>
      <w:r>
        <w:rPr>
          <w:color w:val="000000"/>
        </w:rPr>
        <w:t xml:space="preserve"> </w:t>
      </w:r>
    </w:p>
    <w:p w:rsidR="00264A61" w:rsidRPr="006E1646" w:rsidRDefault="00264A61" w:rsidP="00264A61">
      <w:pPr>
        <w:numPr>
          <w:ilvl w:val="0"/>
          <w:numId w:val="10"/>
        </w:numPr>
        <w:jc w:val="both"/>
        <w:rPr>
          <w:color w:val="000000"/>
        </w:rPr>
      </w:pPr>
      <w:r w:rsidRPr="006E1646">
        <w:rPr>
          <w:color w:val="000000"/>
        </w:rPr>
        <w:t>Культурно-массовая и спортивная работа</w:t>
      </w:r>
    </w:p>
    <w:p w:rsidR="00264A61" w:rsidRPr="006E1646" w:rsidRDefault="00264A61" w:rsidP="00264A61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Б</w:t>
      </w:r>
      <w:r w:rsidRPr="006E1646">
        <w:rPr>
          <w:color w:val="000000"/>
        </w:rPr>
        <w:t>есплатное обучение в системе профобразов</w:t>
      </w:r>
      <w:r>
        <w:rPr>
          <w:color w:val="000000"/>
        </w:rPr>
        <w:t>ания за счёт средств учреждения (курсовая подготовка или переподготовка)</w:t>
      </w:r>
      <w:r w:rsidRPr="006E1646">
        <w:rPr>
          <w:color w:val="000000"/>
        </w:rPr>
        <w:t xml:space="preserve"> по рекомендации молодёжной комиссии профкома</w:t>
      </w:r>
    </w:p>
    <w:p w:rsidR="00264A61" w:rsidRDefault="00264A61" w:rsidP="00264A61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З</w:t>
      </w:r>
      <w:r w:rsidRPr="006E1646">
        <w:rPr>
          <w:color w:val="000000"/>
        </w:rPr>
        <w:t>ащита социально-экономических и трудовых прав.</w:t>
      </w:r>
    </w:p>
    <w:p w:rsidR="00264A61" w:rsidRPr="006E1646" w:rsidRDefault="00264A61" w:rsidP="00264A61">
      <w:pPr>
        <w:ind w:left="720"/>
        <w:jc w:val="both"/>
        <w:rPr>
          <w:color w:val="000000"/>
        </w:rPr>
      </w:pPr>
    </w:p>
    <w:p w:rsidR="00264A61" w:rsidRPr="006E1646" w:rsidRDefault="00264A61" w:rsidP="00264A61">
      <w:pPr>
        <w:numPr>
          <w:ilvl w:val="0"/>
          <w:numId w:val="10"/>
        </w:numPr>
        <w:spacing w:after="200" w:line="276" w:lineRule="auto"/>
        <w:contextualSpacing/>
        <w:jc w:val="center"/>
        <w:rPr>
          <w:color w:val="000000"/>
        </w:rPr>
      </w:pPr>
      <w:r w:rsidRPr="006E1646">
        <w:rPr>
          <w:b/>
          <w:bCs/>
          <w:color w:val="000000"/>
        </w:rPr>
        <w:t>Для администрации это:</w:t>
      </w:r>
    </w:p>
    <w:p w:rsidR="00264A61" w:rsidRPr="006E1646" w:rsidRDefault="00264A61" w:rsidP="00264A61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Решение вопросов кадровой политики (т.е. резерв руководителей из числа молодых работников)</w:t>
      </w:r>
    </w:p>
    <w:p w:rsidR="00264A61" w:rsidRDefault="00264A61" w:rsidP="00264A61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При</w:t>
      </w:r>
      <w:r>
        <w:rPr>
          <w:color w:val="000000"/>
        </w:rPr>
        <w:t>влечение молодёжи в учреждение</w:t>
      </w:r>
      <w:r w:rsidRPr="006E1646">
        <w:rPr>
          <w:color w:val="000000"/>
        </w:rPr>
        <w:t xml:space="preserve"> (зная о том, что в учреждении создана и действует комиссия, решающая проблемы молодых людей, и молодые работники не обделены вниманием со стороны администрации и профкома, большинство юношей и девушек будут стремиться попасть в это учреждение)</w:t>
      </w:r>
    </w:p>
    <w:p w:rsidR="00264A61" w:rsidRPr="006E1646" w:rsidRDefault="00264A61" w:rsidP="00264A61">
      <w:pPr>
        <w:spacing w:line="276" w:lineRule="auto"/>
        <w:ind w:left="720"/>
        <w:jc w:val="both"/>
        <w:rPr>
          <w:color w:val="000000"/>
        </w:rPr>
      </w:pPr>
    </w:p>
    <w:p w:rsidR="00264A61" w:rsidRPr="006E1646" w:rsidRDefault="00264A61" w:rsidP="00264A61">
      <w:pPr>
        <w:numPr>
          <w:ilvl w:val="0"/>
          <w:numId w:val="10"/>
        </w:numPr>
        <w:spacing w:after="200" w:line="276" w:lineRule="auto"/>
        <w:contextualSpacing/>
        <w:jc w:val="center"/>
        <w:rPr>
          <w:color w:val="000000"/>
        </w:rPr>
      </w:pPr>
      <w:r w:rsidRPr="006E1646">
        <w:rPr>
          <w:b/>
          <w:bCs/>
          <w:color w:val="000000"/>
        </w:rPr>
        <w:t>Для профсоюзной организации это:</w:t>
      </w:r>
    </w:p>
    <w:p w:rsidR="00264A61" w:rsidRPr="006E1646" w:rsidRDefault="00264A61" w:rsidP="00264A61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Приток молодёжи в профсоюзную организацию (повышение численности и активности профсоюза, омоложение профсоюзной организации)</w:t>
      </w:r>
    </w:p>
    <w:p w:rsidR="00264A61" w:rsidRDefault="00264A61" w:rsidP="00264A61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Резерв на выборные должности в профсоюзах</w:t>
      </w:r>
    </w:p>
    <w:p w:rsidR="00264A61" w:rsidRPr="006E1646" w:rsidRDefault="00264A61" w:rsidP="00264A61">
      <w:pPr>
        <w:spacing w:line="276" w:lineRule="auto"/>
        <w:ind w:left="720"/>
        <w:jc w:val="both"/>
        <w:rPr>
          <w:color w:val="000000"/>
        </w:rPr>
      </w:pPr>
    </w:p>
    <w:p w:rsidR="00264A61" w:rsidRDefault="00264A61" w:rsidP="00264A61">
      <w:pPr>
        <w:jc w:val="center"/>
        <w:rPr>
          <w:b/>
          <w:bCs/>
          <w:color w:val="000000"/>
        </w:rPr>
      </w:pPr>
      <w:r w:rsidRPr="006E1646">
        <w:rPr>
          <w:b/>
          <w:bCs/>
          <w:color w:val="000000"/>
        </w:rPr>
        <w:t>Чтобы создать молодежную комиссию профкома (МКП), нужно:</w:t>
      </w:r>
    </w:p>
    <w:p w:rsidR="00264A61" w:rsidRPr="006E1646" w:rsidRDefault="00264A61" w:rsidP="00264A61">
      <w:pPr>
        <w:jc w:val="center"/>
        <w:rPr>
          <w:color w:val="000000"/>
        </w:rPr>
      </w:pPr>
    </w:p>
    <w:p w:rsidR="00264A61" w:rsidRPr="006E1646" w:rsidRDefault="00264A61" w:rsidP="00264A6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6E1646">
        <w:rPr>
          <w:b/>
          <w:bCs/>
          <w:color w:val="000000"/>
        </w:rPr>
        <w:t xml:space="preserve">Проявить инициативу </w:t>
      </w:r>
      <w:r w:rsidRPr="006E1646">
        <w:rPr>
          <w:color w:val="000000"/>
        </w:rPr>
        <w:t>либо профкому, либо самим молодым работникам.</w:t>
      </w:r>
    </w:p>
    <w:p w:rsidR="00264A61" w:rsidRPr="006E1646" w:rsidRDefault="00264A61" w:rsidP="00264A6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6E1646">
        <w:rPr>
          <w:b/>
          <w:bCs/>
          <w:color w:val="000000"/>
        </w:rPr>
        <w:t xml:space="preserve">Определить </w:t>
      </w:r>
      <w:r w:rsidRPr="006E1646">
        <w:rPr>
          <w:color w:val="000000"/>
        </w:rPr>
        <w:t>существующие</w:t>
      </w:r>
      <w:r w:rsidRPr="006E1646">
        <w:rPr>
          <w:b/>
          <w:bCs/>
          <w:color w:val="000000"/>
        </w:rPr>
        <w:t xml:space="preserve"> условия:</w:t>
      </w:r>
    </w:p>
    <w:p w:rsidR="00264A61" w:rsidRPr="006E1646" w:rsidRDefault="00264A61" w:rsidP="00264A61">
      <w:pPr>
        <w:numPr>
          <w:ilvl w:val="1"/>
          <w:numId w:val="11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 xml:space="preserve">вид и объем финансирования через профком, </w:t>
      </w:r>
      <w:proofErr w:type="spellStart"/>
      <w:r w:rsidRPr="006E1646">
        <w:rPr>
          <w:color w:val="000000"/>
        </w:rPr>
        <w:t>колдоговор</w:t>
      </w:r>
      <w:proofErr w:type="spellEnd"/>
      <w:r w:rsidRPr="006E1646">
        <w:rPr>
          <w:color w:val="000000"/>
        </w:rPr>
        <w:t>, социальные программы учреждения, долевое финансирование первичной профорганизации и работодателя;</w:t>
      </w:r>
    </w:p>
    <w:p w:rsidR="00264A61" w:rsidRPr="006E1646" w:rsidRDefault="00264A61" w:rsidP="00264A61">
      <w:pPr>
        <w:numPr>
          <w:ilvl w:val="1"/>
          <w:numId w:val="11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провести мониторинг запросов молодежи;</w:t>
      </w:r>
    </w:p>
    <w:p w:rsidR="00264A61" w:rsidRPr="006E1646" w:rsidRDefault="00264A61" w:rsidP="00264A6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 xml:space="preserve">Из числа активной молодежи создать </w:t>
      </w:r>
      <w:r w:rsidRPr="006E1646">
        <w:rPr>
          <w:b/>
          <w:bCs/>
          <w:color w:val="000000"/>
        </w:rPr>
        <w:t>инициативную группу</w:t>
      </w:r>
      <w:r w:rsidRPr="006E1646">
        <w:rPr>
          <w:color w:val="000000"/>
        </w:rPr>
        <w:t xml:space="preserve"> (в соответствии со структурой ППО). Поставить перед ней задачи: </w:t>
      </w:r>
    </w:p>
    <w:p w:rsidR="00264A61" w:rsidRPr="006E1646" w:rsidRDefault="00264A61" w:rsidP="00264A61">
      <w:pPr>
        <w:numPr>
          <w:ilvl w:val="1"/>
          <w:numId w:val="12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мониторинг, анализ, сбор информации, составление списков молодых членов профсоюза</w:t>
      </w:r>
      <w:proofErr w:type="gramStart"/>
      <w:r w:rsidRPr="006E1646">
        <w:rPr>
          <w:color w:val="000000"/>
        </w:rPr>
        <w:t xml:space="preserve"> ;</w:t>
      </w:r>
      <w:proofErr w:type="gramEnd"/>
    </w:p>
    <w:p w:rsidR="00264A61" w:rsidRPr="006E1646" w:rsidRDefault="00264A61" w:rsidP="00264A61">
      <w:pPr>
        <w:numPr>
          <w:ilvl w:val="1"/>
          <w:numId w:val="12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 xml:space="preserve">анкетирование молодых работников учреждения с целью выяснить отношение коллектива к созданию МКП; выявить проблемы, волнующие молодежь (что будет являться основой для составления плана работы комиссии); выявить молодёжных лидеров, которые смогли бы организовать </w:t>
      </w:r>
      <w:r w:rsidRPr="006E1646">
        <w:rPr>
          <w:color w:val="000000"/>
        </w:rPr>
        <w:lastRenderedPageBreak/>
        <w:t>деятельность МКП, молодёжный актив, желающий вести общественную профсоюзную работу;</w:t>
      </w:r>
    </w:p>
    <w:p w:rsidR="00264A61" w:rsidRPr="006E1646" w:rsidRDefault="00264A61" w:rsidP="00264A61">
      <w:pPr>
        <w:numPr>
          <w:ilvl w:val="1"/>
          <w:numId w:val="12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подготовка документов (положение о МКП и направлениях его деятельности, количественный и списочный состав его членов, смета);</w:t>
      </w:r>
    </w:p>
    <w:p w:rsidR="00264A61" w:rsidRPr="006E1646" w:rsidRDefault="00264A61" w:rsidP="00264A61">
      <w:pPr>
        <w:numPr>
          <w:ilvl w:val="1"/>
          <w:numId w:val="12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подбор и подготовка молодежного профактива</w:t>
      </w:r>
      <w:proofErr w:type="gramStart"/>
      <w:r w:rsidRPr="006E1646">
        <w:rPr>
          <w:color w:val="000000"/>
        </w:rPr>
        <w:t xml:space="preserve"> .</w:t>
      </w:r>
      <w:proofErr w:type="gramEnd"/>
    </w:p>
    <w:p w:rsidR="00264A61" w:rsidRPr="005F1023" w:rsidRDefault="00264A61" w:rsidP="00264A6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Провести организационное заседание по созданию МКП совместно с профкомом и инициативной группой, возможно, с администрацией учреждения</w:t>
      </w:r>
      <w:proofErr w:type="gramStart"/>
      <w:r w:rsidRPr="006E1646">
        <w:rPr>
          <w:color w:val="000000"/>
        </w:rPr>
        <w:t xml:space="preserve"> .</w:t>
      </w:r>
      <w:proofErr w:type="gramEnd"/>
      <w:r w:rsidRPr="006E1646">
        <w:rPr>
          <w:color w:val="000000"/>
        </w:rPr>
        <w:t xml:space="preserve"> Создание МКП утверждается на заседании профкома, на которое выносится вопрос «О создании и деятельности молодёжной комиссии профсоюзного комитета». По итогам заседания должны быть оформлены и приняты следующие документы: протокол, список членов МКП (по результатам анкетирования), Положение о МКП</w:t>
      </w:r>
      <w:proofErr w:type="gramStart"/>
      <w:r w:rsidRPr="006E1646">
        <w:rPr>
          <w:color w:val="000000"/>
        </w:rPr>
        <w:t xml:space="preserve"> .</w:t>
      </w:r>
      <w:proofErr w:type="gramEnd"/>
      <w:r w:rsidRPr="005F1023">
        <w:rPr>
          <w:color w:val="000000"/>
        </w:rPr>
        <w:t> </w:t>
      </w:r>
    </w:p>
    <w:p w:rsidR="00264A61" w:rsidRPr="006E1646" w:rsidRDefault="00264A61" w:rsidP="00264A6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 xml:space="preserve">После создания МКП, </w:t>
      </w:r>
      <w:r w:rsidRPr="006E1646">
        <w:rPr>
          <w:b/>
          <w:bCs/>
          <w:color w:val="000000"/>
        </w:rPr>
        <w:t>разработать план работы МКП</w:t>
      </w:r>
      <w:r w:rsidRPr="006E1646">
        <w:rPr>
          <w:color w:val="000000"/>
        </w:rPr>
        <w:t xml:space="preserve"> с учетом проблематики, выявленной при анкетировании, и утвердить его на заседании профсоюзного комитета;</w:t>
      </w:r>
    </w:p>
    <w:p w:rsidR="00264A61" w:rsidRPr="006E1646" w:rsidRDefault="00264A61" w:rsidP="00264A61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Проинформировать работников о создании МКП;</w:t>
      </w:r>
    </w:p>
    <w:p w:rsidR="00264A61" w:rsidRPr="005B5C8B" w:rsidRDefault="00264A61" w:rsidP="00264A61">
      <w:pPr>
        <w:numPr>
          <w:ilvl w:val="0"/>
          <w:numId w:val="2"/>
        </w:numPr>
        <w:spacing w:line="276" w:lineRule="auto"/>
        <w:rPr>
          <w:color w:val="000000"/>
        </w:rPr>
      </w:pPr>
      <w:r w:rsidRPr="006E1646">
        <w:rPr>
          <w:color w:val="000000"/>
        </w:rPr>
        <w:t>Начать работу над созданием положительного имиджа МКП.</w:t>
      </w:r>
      <w:r w:rsidRPr="006E1646">
        <w:rPr>
          <w:color w:val="000000"/>
        </w:rPr>
        <w:br/>
        <w:t>Комиссия организуется на срок полномочий профкома, т.е. на всё время действия последнего избранного профкома осуществляет свою деятельность и молодёжная комиссия, кроме того, одновременно с выборами нового профкома избирается и новый молодежный комитет.</w:t>
      </w:r>
      <w:r w:rsidRPr="006E1646">
        <w:rPr>
          <w:color w:val="000000"/>
          <w:sz w:val="22"/>
        </w:rPr>
        <w:br/>
      </w:r>
      <w:r w:rsidRPr="006E1646">
        <w:rPr>
          <w:color w:val="000000"/>
        </w:rPr>
        <w:t>Количество членов комиссии определяется с учётом специфики, структуры и численности профсоюзной организации. При необходимости последующая замена членов комиссии осуществляется решением профкома. Основные направления деятельности молодежных советов при профкомах включают следующие основные блоки (они должны быть отражены в положении о МКП):</w:t>
      </w:r>
    </w:p>
    <w:p w:rsidR="00264A61" w:rsidRPr="005B5C8B" w:rsidRDefault="00264A61" w:rsidP="00264A61">
      <w:pPr>
        <w:rPr>
          <w:b/>
          <w:bCs/>
          <w:color w:val="000000"/>
        </w:rPr>
      </w:pPr>
      <w:r w:rsidRPr="006E1646">
        <w:rPr>
          <w:b/>
          <w:bCs/>
          <w:color w:val="000000"/>
        </w:rPr>
        <w:t>Защита прав молодежи:</w:t>
      </w:r>
    </w:p>
    <w:p w:rsidR="00264A61" w:rsidRPr="006E1646" w:rsidRDefault="00264A61" w:rsidP="00264A61">
      <w:pPr>
        <w:numPr>
          <w:ilvl w:val="0"/>
          <w:numId w:val="3"/>
        </w:numPr>
        <w:spacing w:line="276" w:lineRule="auto"/>
        <w:rPr>
          <w:color w:val="000000"/>
        </w:rPr>
      </w:pPr>
      <w:r w:rsidRPr="006E1646">
        <w:rPr>
          <w:color w:val="000000"/>
        </w:rPr>
        <w:t>Консультации по региональному и федеральному трудовому праву, действующим нормативным актам по жилью, образованию, социальному партнерству;</w:t>
      </w:r>
    </w:p>
    <w:p w:rsidR="00264A61" w:rsidRPr="006E1646" w:rsidRDefault="00264A61" w:rsidP="00264A61">
      <w:pPr>
        <w:numPr>
          <w:ilvl w:val="0"/>
          <w:numId w:val="3"/>
        </w:numPr>
        <w:spacing w:line="276" w:lineRule="auto"/>
        <w:rPr>
          <w:color w:val="000000"/>
        </w:rPr>
      </w:pPr>
      <w:r w:rsidRPr="006E1646">
        <w:rPr>
          <w:color w:val="000000"/>
        </w:rPr>
        <w:t>Участие в разработке законопроектов и нормативных актов совместно с молодежными палатами при муниципальных думах, советами при администрациях городских округов;</w:t>
      </w:r>
    </w:p>
    <w:p w:rsidR="00264A61" w:rsidRPr="005B5C8B" w:rsidRDefault="00264A61" w:rsidP="00264A61">
      <w:pPr>
        <w:numPr>
          <w:ilvl w:val="0"/>
          <w:numId w:val="3"/>
        </w:numPr>
        <w:spacing w:line="276" w:lineRule="auto"/>
        <w:rPr>
          <w:color w:val="000000"/>
        </w:rPr>
      </w:pPr>
      <w:r w:rsidRPr="006E1646">
        <w:rPr>
          <w:color w:val="000000"/>
        </w:rPr>
        <w:t>Организация массовых акций в защиту прав молодежи.</w:t>
      </w:r>
    </w:p>
    <w:p w:rsidR="00264A61" w:rsidRPr="005B5C8B" w:rsidRDefault="00264A61" w:rsidP="00264A61">
      <w:pPr>
        <w:rPr>
          <w:b/>
          <w:bCs/>
          <w:color w:val="000000"/>
        </w:rPr>
      </w:pPr>
      <w:r w:rsidRPr="006E1646">
        <w:rPr>
          <w:b/>
          <w:bCs/>
          <w:color w:val="000000"/>
        </w:rPr>
        <w:t>Взаимодействие с другими органами:</w:t>
      </w:r>
    </w:p>
    <w:p w:rsidR="00264A61" w:rsidRPr="006E1646" w:rsidRDefault="00264A61" w:rsidP="00264A61">
      <w:pPr>
        <w:numPr>
          <w:ilvl w:val="0"/>
          <w:numId w:val="4"/>
        </w:numPr>
        <w:spacing w:line="276" w:lineRule="auto"/>
        <w:rPr>
          <w:color w:val="000000"/>
        </w:rPr>
      </w:pPr>
      <w:r w:rsidRPr="006E1646">
        <w:rPr>
          <w:color w:val="000000"/>
        </w:rPr>
        <w:t>С органами исполнительной и законодательной власти:</w:t>
      </w:r>
    </w:p>
    <w:p w:rsidR="00264A61" w:rsidRPr="006E1646" w:rsidRDefault="00264A61" w:rsidP="00264A61">
      <w:pPr>
        <w:numPr>
          <w:ilvl w:val="1"/>
          <w:numId w:val="4"/>
        </w:numPr>
        <w:spacing w:line="276" w:lineRule="auto"/>
        <w:ind w:left="1140"/>
        <w:rPr>
          <w:color w:val="000000"/>
        </w:rPr>
      </w:pPr>
      <w:r w:rsidRPr="006E1646">
        <w:rPr>
          <w:color w:val="000000"/>
        </w:rPr>
        <w:t>инициатива по проектам;</w:t>
      </w:r>
    </w:p>
    <w:p w:rsidR="00264A61" w:rsidRPr="006E1646" w:rsidRDefault="00264A61" w:rsidP="00264A61">
      <w:pPr>
        <w:numPr>
          <w:ilvl w:val="1"/>
          <w:numId w:val="4"/>
        </w:numPr>
        <w:spacing w:line="276" w:lineRule="auto"/>
        <w:ind w:left="1140"/>
        <w:rPr>
          <w:color w:val="000000"/>
        </w:rPr>
      </w:pPr>
      <w:r w:rsidRPr="006E1646">
        <w:rPr>
          <w:color w:val="000000"/>
        </w:rPr>
        <w:t>организация совместных мероприятий и акций;</w:t>
      </w:r>
    </w:p>
    <w:p w:rsidR="00264A61" w:rsidRPr="006E1646" w:rsidRDefault="00264A61" w:rsidP="00264A61">
      <w:pPr>
        <w:numPr>
          <w:ilvl w:val="1"/>
          <w:numId w:val="4"/>
        </w:numPr>
        <w:spacing w:line="276" w:lineRule="auto"/>
        <w:ind w:left="1140"/>
        <w:rPr>
          <w:color w:val="000000"/>
        </w:rPr>
      </w:pPr>
      <w:r w:rsidRPr="006E1646">
        <w:rPr>
          <w:color w:val="000000"/>
        </w:rPr>
        <w:t>участие в комиссиях, советах при органах власти.</w:t>
      </w:r>
    </w:p>
    <w:p w:rsidR="00264A61" w:rsidRPr="006E1646" w:rsidRDefault="00264A61" w:rsidP="00264A61">
      <w:pPr>
        <w:numPr>
          <w:ilvl w:val="0"/>
          <w:numId w:val="4"/>
        </w:numPr>
        <w:spacing w:line="276" w:lineRule="auto"/>
        <w:rPr>
          <w:color w:val="000000"/>
        </w:rPr>
      </w:pPr>
      <w:r w:rsidRPr="006E1646">
        <w:rPr>
          <w:color w:val="000000"/>
        </w:rPr>
        <w:t>С негосударственными органами:</w:t>
      </w:r>
    </w:p>
    <w:p w:rsidR="00264A61" w:rsidRPr="005B5C8B" w:rsidRDefault="00264A61" w:rsidP="00264A61">
      <w:pPr>
        <w:numPr>
          <w:ilvl w:val="1"/>
          <w:numId w:val="4"/>
        </w:numPr>
        <w:spacing w:line="276" w:lineRule="auto"/>
        <w:ind w:left="1140"/>
        <w:rPr>
          <w:color w:val="000000"/>
        </w:rPr>
      </w:pPr>
      <w:r w:rsidRPr="006E1646">
        <w:rPr>
          <w:color w:val="000000"/>
        </w:rPr>
        <w:t>с коммерческими организациями по реализации совместных социальных проектов;</w:t>
      </w:r>
    </w:p>
    <w:p w:rsidR="00264A61" w:rsidRPr="00F73002" w:rsidRDefault="00264A61" w:rsidP="00264A61">
      <w:pPr>
        <w:rPr>
          <w:b/>
          <w:bCs/>
          <w:color w:val="000000"/>
        </w:rPr>
      </w:pPr>
      <w:r w:rsidRPr="006E1646">
        <w:rPr>
          <w:b/>
          <w:bCs/>
          <w:color w:val="000000"/>
        </w:rPr>
        <w:t>Информационный блок:</w:t>
      </w:r>
    </w:p>
    <w:p w:rsidR="00264A61" w:rsidRPr="006E1646" w:rsidRDefault="00264A61" w:rsidP="00264A61">
      <w:pPr>
        <w:numPr>
          <w:ilvl w:val="0"/>
          <w:numId w:val="5"/>
        </w:numPr>
        <w:spacing w:line="276" w:lineRule="auto"/>
        <w:rPr>
          <w:color w:val="000000"/>
        </w:rPr>
      </w:pPr>
      <w:r w:rsidRPr="006E1646">
        <w:rPr>
          <w:color w:val="000000"/>
        </w:rPr>
        <w:t>Взаимодействие со СМИ для информирования общественности о проводимых МС мероприятиях и пропаганды идеологии молодежного профдвижения;</w:t>
      </w:r>
    </w:p>
    <w:p w:rsidR="00264A61" w:rsidRPr="006E1646" w:rsidRDefault="00264A61" w:rsidP="00264A61">
      <w:pPr>
        <w:numPr>
          <w:ilvl w:val="0"/>
          <w:numId w:val="5"/>
        </w:numPr>
        <w:spacing w:line="276" w:lineRule="auto"/>
        <w:rPr>
          <w:color w:val="000000"/>
        </w:rPr>
      </w:pPr>
      <w:r w:rsidRPr="006E1646">
        <w:rPr>
          <w:color w:val="000000"/>
        </w:rPr>
        <w:t>Информирование трудового коллектива о работе МС через стенгазеты, информационные стенды в учреждении, создание молодежной страницы на сайте учреждения;</w:t>
      </w:r>
    </w:p>
    <w:p w:rsidR="00264A61" w:rsidRPr="006E1646" w:rsidRDefault="00264A61" w:rsidP="00264A61">
      <w:pPr>
        <w:numPr>
          <w:ilvl w:val="0"/>
          <w:numId w:val="5"/>
        </w:numPr>
        <w:spacing w:line="276" w:lineRule="auto"/>
        <w:rPr>
          <w:color w:val="000000"/>
        </w:rPr>
      </w:pPr>
      <w:r w:rsidRPr="006E1646">
        <w:rPr>
          <w:color w:val="000000"/>
        </w:rPr>
        <w:lastRenderedPageBreak/>
        <w:t>Распространение  методической литературы (буклетов, листовок, календарей, ручек и т.д.);</w:t>
      </w:r>
    </w:p>
    <w:p w:rsidR="00264A61" w:rsidRPr="006E1646" w:rsidRDefault="00264A61" w:rsidP="00264A61">
      <w:pPr>
        <w:numPr>
          <w:ilvl w:val="0"/>
          <w:numId w:val="5"/>
        </w:numPr>
        <w:spacing w:line="276" w:lineRule="auto"/>
        <w:rPr>
          <w:color w:val="000000"/>
        </w:rPr>
      </w:pPr>
      <w:r w:rsidRPr="006E1646">
        <w:rPr>
          <w:color w:val="000000"/>
        </w:rPr>
        <w:t>Сборы информации о молодежной работе учреждения, возможных перспективах для кадрового роста молодежи;</w:t>
      </w:r>
    </w:p>
    <w:p w:rsidR="00264A61" w:rsidRPr="006E1646" w:rsidRDefault="00264A61" w:rsidP="00264A61">
      <w:pPr>
        <w:numPr>
          <w:ilvl w:val="0"/>
          <w:numId w:val="5"/>
        </w:numPr>
        <w:spacing w:line="276" w:lineRule="auto"/>
        <w:rPr>
          <w:color w:val="000000"/>
        </w:rPr>
      </w:pPr>
      <w:r w:rsidRPr="006E1646">
        <w:rPr>
          <w:color w:val="000000"/>
        </w:rPr>
        <w:t xml:space="preserve">Создание информационной базы активистов молодежного движения для оперативного </w:t>
      </w:r>
      <w:proofErr w:type="gramStart"/>
      <w:r w:rsidRPr="006E1646">
        <w:rPr>
          <w:color w:val="000000"/>
        </w:rPr>
        <w:t>контроля за</w:t>
      </w:r>
      <w:proofErr w:type="gramEnd"/>
      <w:r w:rsidRPr="006E1646">
        <w:rPr>
          <w:color w:val="000000"/>
        </w:rPr>
        <w:t xml:space="preserve"> их карьерным ростом;</w:t>
      </w:r>
    </w:p>
    <w:p w:rsidR="00264A61" w:rsidRPr="006E1646" w:rsidRDefault="00264A61" w:rsidP="00264A61">
      <w:pPr>
        <w:numPr>
          <w:ilvl w:val="0"/>
          <w:numId w:val="5"/>
        </w:numPr>
        <w:spacing w:after="200" w:line="276" w:lineRule="auto"/>
        <w:rPr>
          <w:color w:val="000000"/>
        </w:rPr>
      </w:pPr>
      <w:r w:rsidRPr="006E1646">
        <w:rPr>
          <w:color w:val="000000"/>
        </w:rPr>
        <w:t>Сбор инициатив молодых активистов, создание банка инициатив.</w:t>
      </w:r>
    </w:p>
    <w:p w:rsidR="00264A61" w:rsidRPr="005B5C8B" w:rsidRDefault="00264A61" w:rsidP="00264A61">
      <w:pPr>
        <w:rPr>
          <w:b/>
          <w:bCs/>
          <w:color w:val="000000"/>
        </w:rPr>
      </w:pPr>
      <w:proofErr w:type="gramStart"/>
      <w:r w:rsidRPr="006E1646">
        <w:rPr>
          <w:b/>
          <w:bCs/>
          <w:color w:val="000000"/>
        </w:rPr>
        <w:t>Контроль за</w:t>
      </w:r>
      <w:proofErr w:type="gramEnd"/>
      <w:r w:rsidRPr="006E1646">
        <w:rPr>
          <w:b/>
          <w:bCs/>
          <w:color w:val="000000"/>
        </w:rPr>
        <w:t xml:space="preserve"> исполнением:</w:t>
      </w:r>
    </w:p>
    <w:p w:rsidR="00264A61" w:rsidRPr="006E1646" w:rsidRDefault="00264A61" w:rsidP="00264A61">
      <w:pPr>
        <w:numPr>
          <w:ilvl w:val="0"/>
          <w:numId w:val="6"/>
        </w:numPr>
        <w:spacing w:line="276" w:lineRule="auto"/>
        <w:rPr>
          <w:color w:val="000000"/>
        </w:rPr>
      </w:pPr>
      <w:r w:rsidRPr="006E1646">
        <w:rPr>
          <w:color w:val="000000"/>
        </w:rPr>
        <w:t>Включение молодых активистов в комиссии по социальному партнерству;</w:t>
      </w:r>
    </w:p>
    <w:p w:rsidR="00264A61" w:rsidRPr="006E1646" w:rsidRDefault="00264A61" w:rsidP="00264A61">
      <w:pPr>
        <w:numPr>
          <w:ilvl w:val="0"/>
          <w:numId w:val="6"/>
        </w:numPr>
        <w:spacing w:line="276" w:lineRule="auto"/>
        <w:rPr>
          <w:color w:val="000000"/>
        </w:rPr>
      </w:pPr>
      <w:r w:rsidRPr="006E1646">
        <w:rPr>
          <w:color w:val="000000"/>
        </w:rPr>
        <w:t>Активное участие в собраниях, конференциях;</w:t>
      </w:r>
    </w:p>
    <w:p w:rsidR="00264A61" w:rsidRPr="005B5C8B" w:rsidRDefault="00264A61" w:rsidP="00264A61">
      <w:pPr>
        <w:numPr>
          <w:ilvl w:val="0"/>
          <w:numId w:val="6"/>
        </w:numPr>
        <w:spacing w:line="276" w:lineRule="auto"/>
        <w:rPr>
          <w:color w:val="000000"/>
        </w:rPr>
      </w:pPr>
      <w:r w:rsidRPr="006E1646">
        <w:rPr>
          <w:color w:val="000000"/>
        </w:rPr>
        <w:t>Участие в работе выборных профсоюзных органов.</w:t>
      </w:r>
    </w:p>
    <w:p w:rsidR="00264A61" w:rsidRPr="005B5C8B" w:rsidRDefault="00264A61" w:rsidP="00264A61">
      <w:pPr>
        <w:rPr>
          <w:b/>
          <w:bCs/>
          <w:color w:val="000000"/>
        </w:rPr>
      </w:pPr>
      <w:r w:rsidRPr="006E1646">
        <w:rPr>
          <w:b/>
          <w:bCs/>
          <w:color w:val="000000"/>
        </w:rPr>
        <w:t>Вовлечение в профсоюз:</w:t>
      </w:r>
    </w:p>
    <w:p w:rsidR="00264A61" w:rsidRPr="006E1646" w:rsidRDefault="00264A61" w:rsidP="00264A61">
      <w:pPr>
        <w:numPr>
          <w:ilvl w:val="0"/>
          <w:numId w:val="7"/>
        </w:numPr>
        <w:spacing w:line="276" w:lineRule="auto"/>
        <w:rPr>
          <w:color w:val="000000"/>
        </w:rPr>
      </w:pPr>
      <w:r w:rsidRPr="006E1646">
        <w:rPr>
          <w:color w:val="000000"/>
        </w:rPr>
        <w:t>Проведение регулярной пропагандистской работы среди работников своей организации и среди знакомых, в т</w:t>
      </w:r>
      <w:proofErr w:type="gramStart"/>
      <w:r w:rsidRPr="006E1646">
        <w:rPr>
          <w:color w:val="000000"/>
        </w:rPr>
        <w:t>.ч</w:t>
      </w:r>
      <w:proofErr w:type="gramEnd"/>
      <w:r w:rsidRPr="006E1646">
        <w:rPr>
          <w:color w:val="000000"/>
        </w:rPr>
        <w:t xml:space="preserve"> с раздачей наглядной агитационной литературы;</w:t>
      </w:r>
    </w:p>
    <w:p w:rsidR="00264A61" w:rsidRPr="006E1646" w:rsidRDefault="00264A61" w:rsidP="00264A61">
      <w:pPr>
        <w:numPr>
          <w:ilvl w:val="0"/>
          <w:numId w:val="7"/>
        </w:numPr>
        <w:spacing w:line="276" w:lineRule="auto"/>
        <w:rPr>
          <w:color w:val="000000"/>
        </w:rPr>
      </w:pPr>
      <w:r w:rsidRPr="006E1646">
        <w:rPr>
          <w:color w:val="000000"/>
        </w:rPr>
        <w:t xml:space="preserve">Мотивация </w:t>
      </w:r>
      <w:proofErr w:type="spellStart"/>
      <w:r w:rsidRPr="006E1646">
        <w:rPr>
          <w:color w:val="000000"/>
        </w:rPr>
        <w:t>профчленства</w:t>
      </w:r>
      <w:proofErr w:type="spellEnd"/>
      <w:r w:rsidRPr="006E1646">
        <w:rPr>
          <w:color w:val="000000"/>
        </w:rPr>
        <w:t xml:space="preserve"> </w:t>
      </w:r>
      <w:proofErr w:type="gramStart"/>
      <w:r w:rsidRPr="006E1646">
        <w:rPr>
          <w:color w:val="000000"/>
        </w:rPr>
        <w:t>через</w:t>
      </w:r>
      <w:proofErr w:type="gramEnd"/>
      <w:r w:rsidRPr="006E1646">
        <w:rPr>
          <w:color w:val="000000"/>
        </w:rPr>
        <w:t xml:space="preserve">: </w:t>
      </w:r>
    </w:p>
    <w:p w:rsidR="00264A61" w:rsidRPr="006E1646" w:rsidRDefault="00264A61" w:rsidP="00264A61">
      <w:pPr>
        <w:numPr>
          <w:ilvl w:val="1"/>
          <w:numId w:val="13"/>
        </w:numPr>
        <w:spacing w:line="276" w:lineRule="auto"/>
        <w:rPr>
          <w:color w:val="000000"/>
        </w:rPr>
      </w:pPr>
      <w:r w:rsidRPr="006E1646">
        <w:rPr>
          <w:color w:val="000000"/>
        </w:rPr>
        <w:t>включение и расширение социального пакета для молодежи в специальных разделах «Молодежная политика» в коллективных договорах и соглашениях;</w:t>
      </w:r>
    </w:p>
    <w:p w:rsidR="00264A61" w:rsidRPr="005B5C8B" w:rsidRDefault="00264A61" w:rsidP="00264A61">
      <w:pPr>
        <w:numPr>
          <w:ilvl w:val="1"/>
          <w:numId w:val="13"/>
        </w:numPr>
        <w:spacing w:line="276" w:lineRule="auto"/>
        <w:rPr>
          <w:color w:val="000000"/>
        </w:rPr>
      </w:pPr>
      <w:r w:rsidRPr="006E1646">
        <w:rPr>
          <w:color w:val="000000"/>
        </w:rPr>
        <w:t xml:space="preserve">проведение культурно - </w:t>
      </w:r>
      <w:proofErr w:type="spellStart"/>
      <w:r w:rsidRPr="006E1646">
        <w:rPr>
          <w:color w:val="000000"/>
        </w:rPr>
        <w:t>досуговых</w:t>
      </w:r>
      <w:proofErr w:type="spellEnd"/>
      <w:r w:rsidRPr="006E1646">
        <w:rPr>
          <w:color w:val="000000"/>
        </w:rPr>
        <w:t xml:space="preserve"> мероприятий для молодежи.</w:t>
      </w:r>
    </w:p>
    <w:p w:rsidR="00264A61" w:rsidRPr="005B5C8B" w:rsidRDefault="00264A61" w:rsidP="00264A61">
      <w:pPr>
        <w:rPr>
          <w:b/>
          <w:bCs/>
          <w:color w:val="000000"/>
        </w:rPr>
      </w:pPr>
      <w:r w:rsidRPr="006E1646">
        <w:rPr>
          <w:b/>
          <w:bCs/>
          <w:color w:val="000000"/>
        </w:rPr>
        <w:t>Кузница кадров:</w:t>
      </w:r>
    </w:p>
    <w:p w:rsidR="00264A61" w:rsidRPr="006E1646" w:rsidRDefault="00264A61" w:rsidP="00264A61">
      <w:pPr>
        <w:numPr>
          <w:ilvl w:val="0"/>
          <w:numId w:val="8"/>
        </w:numPr>
        <w:spacing w:line="276" w:lineRule="auto"/>
        <w:rPr>
          <w:color w:val="000000"/>
        </w:rPr>
      </w:pPr>
      <w:r w:rsidRPr="006E1646">
        <w:rPr>
          <w:color w:val="000000"/>
        </w:rPr>
        <w:t>Обучение (семинары, тренинги, круглые с голы по актуальным вопросам профдвижения и проблемам молодежи);</w:t>
      </w:r>
    </w:p>
    <w:p w:rsidR="00264A61" w:rsidRPr="006E1646" w:rsidRDefault="00264A61" w:rsidP="00264A61">
      <w:pPr>
        <w:numPr>
          <w:ilvl w:val="0"/>
          <w:numId w:val="8"/>
        </w:numPr>
        <w:spacing w:line="276" w:lineRule="auto"/>
        <w:rPr>
          <w:color w:val="000000"/>
        </w:rPr>
      </w:pPr>
      <w:r w:rsidRPr="006E1646">
        <w:rPr>
          <w:color w:val="000000"/>
        </w:rPr>
        <w:t xml:space="preserve">Выдвижение молодых </w:t>
      </w:r>
      <w:proofErr w:type="spellStart"/>
      <w:r w:rsidRPr="006E1646">
        <w:rPr>
          <w:color w:val="000000"/>
        </w:rPr>
        <w:t>профактивистов</w:t>
      </w:r>
      <w:proofErr w:type="spellEnd"/>
      <w:r w:rsidRPr="006E1646">
        <w:rPr>
          <w:color w:val="000000"/>
        </w:rPr>
        <w:t xml:space="preserve"> и их поддержка в выборах руководящих органов первичной профорганизации; инициирование их участия в выборах депутатов муниципального и областного уровня;</w:t>
      </w:r>
    </w:p>
    <w:p w:rsidR="00264A61" w:rsidRDefault="00264A61" w:rsidP="00264A61">
      <w:pPr>
        <w:numPr>
          <w:ilvl w:val="0"/>
          <w:numId w:val="8"/>
        </w:numPr>
        <w:spacing w:line="276" w:lineRule="auto"/>
        <w:rPr>
          <w:color w:val="000000"/>
        </w:rPr>
      </w:pPr>
      <w:r w:rsidRPr="006E1646">
        <w:rPr>
          <w:color w:val="000000"/>
        </w:rPr>
        <w:t>Включение в кадровый резерв на всех уровнях профсоюзных структур и структур социальных партнеров.</w:t>
      </w:r>
    </w:p>
    <w:p w:rsidR="00264A61" w:rsidRPr="005B5C8B" w:rsidRDefault="00264A61" w:rsidP="00264A61">
      <w:pPr>
        <w:numPr>
          <w:ilvl w:val="0"/>
          <w:numId w:val="8"/>
        </w:numPr>
        <w:spacing w:line="276" w:lineRule="auto"/>
        <w:rPr>
          <w:color w:val="000000"/>
        </w:rPr>
      </w:pPr>
    </w:p>
    <w:p w:rsidR="00264A61" w:rsidRPr="006E1646" w:rsidRDefault="00264A61" w:rsidP="00264A61">
      <w:pPr>
        <w:jc w:val="center"/>
        <w:rPr>
          <w:color w:val="000000"/>
        </w:rPr>
      </w:pPr>
      <w:r w:rsidRPr="006E1646">
        <w:rPr>
          <w:b/>
          <w:bCs/>
          <w:color w:val="000000"/>
        </w:rPr>
        <w:t>Важным моментом является формирование молодежного профактива.</w:t>
      </w:r>
      <w:r w:rsidRPr="006E1646">
        <w:rPr>
          <w:b/>
          <w:bCs/>
          <w:color w:val="000000"/>
        </w:rPr>
        <w:br/>
        <w:t>Для этого нужно:</w:t>
      </w:r>
    </w:p>
    <w:p w:rsidR="00264A61" w:rsidRPr="006E1646" w:rsidRDefault="00264A61" w:rsidP="00264A61">
      <w:pPr>
        <w:numPr>
          <w:ilvl w:val="0"/>
          <w:numId w:val="9"/>
        </w:numPr>
        <w:spacing w:after="200" w:line="276" w:lineRule="auto"/>
        <w:jc w:val="both"/>
        <w:rPr>
          <w:color w:val="000000"/>
        </w:rPr>
      </w:pPr>
      <w:r w:rsidRPr="006E1646">
        <w:rPr>
          <w:color w:val="000000"/>
        </w:rPr>
        <w:t>Провести устный опрос либо анкетирование, определив интересы: кто</w:t>
      </w:r>
      <w:r>
        <w:rPr>
          <w:color w:val="000000"/>
        </w:rPr>
        <w:t xml:space="preserve">, </w:t>
      </w:r>
      <w:r w:rsidRPr="006E1646">
        <w:rPr>
          <w:color w:val="000000"/>
        </w:rPr>
        <w:t xml:space="preserve"> чем хочет заниматься, у кого к чему "лежит душа": спорт, оргработа, работа с детьми и т.д. в небольших коллективах можно провести собрание. Как вариант - конкретное мероприятие (например, субботник), чтобы выявить активных ребят;</w:t>
      </w:r>
    </w:p>
    <w:p w:rsidR="00264A61" w:rsidRPr="006E1646" w:rsidRDefault="00264A61" w:rsidP="00264A61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 xml:space="preserve">Обучить: </w:t>
      </w:r>
    </w:p>
    <w:p w:rsidR="00264A61" w:rsidRPr="006E1646" w:rsidRDefault="00264A61" w:rsidP="00264A61">
      <w:pPr>
        <w:numPr>
          <w:ilvl w:val="1"/>
          <w:numId w:val="14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Снабдить информационными листами, методическими указаниями, законодательными актами и т.д.</w:t>
      </w:r>
    </w:p>
    <w:p w:rsidR="00264A61" w:rsidRPr="006E1646" w:rsidRDefault="00264A61" w:rsidP="00264A61">
      <w:pPr>
        <w:numPr>
          <w:ilvl w:val="1"/>
          <w:numId w:val="14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Командировать на курсы, семинары</w:t>
      </w:r>
    </w:p>
    <w:p w:rsidR="00264A61" w:rsidRPr="006E1646" w:rsidRDefault="00264A61" w:rsidP="00264A61">
      <w:pPr>
        <w:numPr>
          <w:ilvl w:val="1"/>
          <w:numId w:val="15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Закрепить наставника в лице опытного профсоюзного работника для передачи опыта;</w:t>
      </w:r>
    </w:p>
    <w:p w:rsidR="00264A61" w:rsidRPr="006E1646" w:rsidRDefault="00264A61" w:rsidP="00264A61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Поручить конкретные задания и вместе проанализировать результаты: что получилось, а что - не очень и почему;</w:t>
      </w:r>
    </w:p>
    <w:p w:rsidR="00264A61" w:rsidRPr="006E1646" w:rsidRDefault="00264A61" w:rsidP="00264A61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Стажировать, например, поручить исполнение функций заболевшего председателя профкома не опытному заму, а молодому члену профкома;</w:t>
      </w:r>
    </w:p>
    <w:p w:rsidR="00264A61" w:rsidRPr="006E1646" w:rsidRDefault="00264A61" w:rsidP="00264A61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lastRenderedPageBreak/>
        <w:t xml:space="preserve">Поощрять за хорошую работу, отмечать: </w:t>
      </w:r>
    </w:p>
    <w:p w:rsidR="00264A61" w:rsidRPr="006E1646" w:rsidRDefault="00264A61" w:rsidP="00264A61">
      <w:pPr>
        <w:numPr>
          <w:ilvl w:val="1"/>
          <w:numId w:val="16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 xml:space="preserve">морально (грамоты, благодарности, заметки в </w:t>
      </w:r>
      <w:proofErr w:type="spellStart"/>
      <w:r w:rsidRPr="006E1646">
        <w:rPr>
          <w:color w:val="000000"/>
        </w:rPr>
        <w:t>профгазетах</w:t>
      </w:r>
      <w:proofErr w:type="spellEnd"/>
      <w:r w:rsidRPr="006E1646">
        <w:rPr>
          <w:color w:val="000000"/>
        </w:rPr>
        <w:t>)</w:t>
      </w:r>
    </w:p>
    <w:p w:rsidR="00264A61" w:rsidRPr="006E1646" w:rsidRDefault="00264A61" w:rsidP="00264A61">
      <w:pPr>
        <w:numPr>
          <w:ilvl w:val="1"/>
          <w:numId w:val="16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 xml:space="preserve">материально (премия из </w:t>
      </w:r>
      <w:proofErr w:type="spellStart"/>
      <w:r w:rsidRPr="006E1646">
        <w:rPr>
          <w:color w:val="000000"/>
        </w:rPr>
        <w:t>профбюджета</w:t>
      </w:r>
      <w:proofErr w:type="spellEnd"/>
      <w:r w:rsidRPr="006E1646">
        <w:rPr>
          <w:color w:val="000000"/>
        </w:rPr>
        <w:t>, путевка, подарок к празднику).</w:t>
      </w:r>
    </w:p>
    <w:p w:rsidR="00264A61" w:rsidRPr="006E1646" w:rsidRDefault="00264A61" w:rsidP="00264A61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Ориентировать на перспективу карьерного роста. Следует смелее выдвигать на более высокую профсоюзную должность;</w:t>
      </w:r>
    </w:p>
    <w:p w:rsidR="00264A61" w:rsidRPr="006E1646" w:rsidRDefault="00264A61" w:rsidP="00264A61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 xml:space="preserve">Закреплять гарантии профактива в </w:t>
      </w:r>
      <w:proofErr w:type="spellStart"/>
      <w:r w:rsidRPr="006E1646">
        <w:rPr>
          <w:color w:val="000000"/>
        </w:rPr>
        <w:t>колдоговорах</w:t>
      </w:r>
      <w:proofErr w:type="spellEnd"/>
      <w:r w:rsidRPr="006E1646">
        <w:rPr>
          <w:color w:val="000000"/>
        </w:rPr>
        <w:t xml:space="preserve">, т.е. обеспечивать защиту (ст. 374 ТК РФ). </w:t>
      </w:r>
      <w:proofErr w:type="gramStart"/>
      <w:r w:rsidRPr="006E1646">
        <w:rPr>
          <w:color w:val="000000"/>
        </w:rPr>
        <w:t>Увольнение по инициативе работодателя в соответствии со ст. 81 п.п. 2 б, 3 и 5 руководителей и заместителей руководителей выборных профсоюзных коллегиальных органов организации, ее структурных подразделений (не ниже цеховых и приравненных к ним, не освобожденных от основной работы, допускается помимо общего порядка увольнения только с предварительного согласия соответствующего выборного профсоюзного органа</w:t>
      </w:r>
      <w:r>
        <w:rPr>
          <w:color w:val="000000"/>
        </w:rPr>
        <w:t>)</w:t>
      </w:r>
      <w:r w:rsidRPr="006E1646">
        <w:rPr>
          <w:color w:val="000000"/>
        </w:rPr>
        <w:t>;</w:t>
      </w:r>
      <w:proofErr w:type="gramEnd"/>
    </w:p>
    <w:p w:rsidR="00264A61" w:rsidRPr="006E1646" w:rsidRDefault="00264A61" w:rsidP="00264A61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Давать полную информацию о работе</w:t>
      </w:r>
      <w:r>
        <w:rPr>
          <w:color w:val="000000"/>
        </w:rPr>
        <w:t xml:space="preserve"> профсоюзной организации</w:t>
      </w:r>
      <w:r w:rsidRPr="006E1646">
        <w:rPr>
          <w:color w:val="000000"/>
        </w:rPr>
        <w:t xml:space="preserve"> на собраниях</w:t>
      </w:r>
      <w:r>
        <w:rPr>
          <w:color w:val="000000"/>
        </w:rPr>
        <w:t xml:space="preserve">, через </w:t>
      </w:r>
      <w:r w:rsidRPr="006E1646">
        <w:rPr>
          <w:color w:val="000000"/>
        </w:rPr>
        <w:t xml:space="preserve"> стенды профсоюзной жизни, создание своей странички в </w:t>
      </w:r>
      <w:proofErr w:type="spellStart"/>
      <w:proofErr w:type="gramStart"/>
      <w:r w:rsidRPr="006E1646">
        <w:rPr>
          <w:color w:val="000000"/>
        </w:rPr>
        <w:t>интернет-сети</w:t>
      </w:r>
      <w:proofErr w:type="spellEnd"/>
      <w:proofErr w:type="gramEnd"/>
      <w:r w:rsidRPr="006E1646">
        <w:rPr>
          <w:color w:val="000000"/>
        </w:rPr>
        <w:t>;</w:t>
      </w:r>
    </w:p>
    <w:p w:rsidR="00264A61" w:rsidRPr="006E1646" w:rsidRDefault="00264A61" w:rsidP="00264A61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6E1646">
        <w:rPr>
          <w:color w:val="000000"/>
        </w:rPr>
        <w:t>Работникам профкома больше общаться с членами профсоюза.</w:t>
      </w:r>
    </w:p>
    <w:p w:rsidR="00264A61" w:rsidRPr="006E1646" w:rsidRDefault="00264A61" w:rsidP="00264A61">
      <w:pPr>
        <w:rPr>
          <w:color w:val="000000"/>
        </w:rPr>
      </w:pPr>
      <w:r w:rsidRPr="006E1646">
        <w:rPr>
          <w:color w:val="000000"/>
        </w:rPr>
        <w:t> </w:t>
      </w:r>
    </w:p>
    <w:p w:rsidR="00AC50D3" w:rsidRPr="0036796C" w:rsidRDefault="00AC50D3" w:rsidP="0036796C"/>
    <w:sectPr w:rsidR="00AC50D3" w:rsidRPr="0036796C" w:rsidSect="00A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7D4"/>
    <w:multiLevelType w:val="multilevel"/>
    <w:tmpl w:val="7664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55EFE"/>
    <w:multiLevelType w:val="multilevel"/>
    <w:tmpl w:val="F29A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76A8B"/>
    <w:multiLevelType w:val="multilevel"/>
    <w:tmpl w:val="664A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0624"/>
    <w:multiLevelType w:val="multilevel"/>
    <w:tmpl w:val="7D38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05320"/>
    <w:multiLevelType w:val="multilevel"/>
    <w:tmpl w:val="60AE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F7528"/>
    <w:multiLevelType w:val="multilevel"/>
    <w:tmpl w:val="B034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0BDB"/>
    <w:multiLevelType w:val="multilevel"/>
    <w:tmpl w:val="1C88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D4A4A"/>
    <w:multiLevelType w:val="multilevel"/>
    <w:tmpl w:val="7892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06FCD"/>
    <w:multiLevelType w:val="multilevel"/>
    <w:tmpl w:val="9412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B5D27"/>
    <w:multiLevelType w:val="hybridMultilevel"/>
    <w:tmpl w:val="C99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14450"/>
    <w:multiLevelType w:val="multilevel"/>
    <w:tmpl w:val="0BCA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86C90"/>
    <w:multiLevelType w:val="multilevel"/>
    <w:tmpl w:val="4C7E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75B1C"/>
    <w:multiLevelType w:val="multilevel"/>
    <w:tmpl w:val="05B8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F0070"/>
    <w:multiLevelType w:val="multilevel"/>
    <w:tmpl w:val="99AA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66E76"/>
    <w:multiLevelType w:val="multilevel"/>
    <w:tmpl w:val="052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81ACA"/>
    <w:multiLevelType w:val="hybridMultilevel"/>
    <w:tmpl w:val="C24C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FDC"/>
    <w:rsid w:val="00264A61"/>
    <w:rsid w:val="0036796C"/>
    <w:rsid w:val="004C690D"/>
    <w:rsid w:val="00AC50D3"/>
    <w:rsid w:val="00C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2018-01-22T11:49:00Z</dcterms:created>
  <dcterms:modified xsi:type="dcterms:W3CDTF">2018-01-22T11:49:00Z</dcterms:modified>
</cp:coreProperties>
</file>